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rPr>
          <w:rFonts w:eastAsia="Times New Roman"/>
          <w:color w:val="000000"/>
        </w:rPr>
      </w:pPr>
      <w:r>
        <w:rPr>
          <w:rFonts w:eastAsia="Times New Roman"/>
          <w:color w:val="000000"/>
        </w:rPr>
        <w:t>Титульний аркуш Повідомлення</w:t>
        <w:br/>
        <w:t>(Повідомлення про інформацію)</w:t>
      </w:r>
    </w:p>
    <w:tbl>
      <w:tblPr>
        <w:tblW w:w="2500" w:type="pct"/>
        <w:jc w:val="left"/>
        <w:tblInd w:w="45" w:type="dxa"/>
        <w:tblBorders/>
        <w:tblCellMar>
          <w:top w:w="60" w:type="dxa"/>
          <w:left w:w="60" w:type="dxa"/>
          <w:bottom w:w="60" w:type="dxa"/>
          <w:right w:w="60" w:type="dxa"/>
        </w:tblCellMar>
        <w:tblLook w:val="04a0"/>
      </w:tblPr>
      <w:tblGrid>
        <w:gridCol w:w="5102"/>
      </w:tblGrid>
      <w:tr>
        <w:trPr/>
        <w:tc>
          <w:tcPr>
            <w:tcW w:w="5102" w:type="dxa"/>
            <w:tcBorders/>
            <w:shd w:fill="auto" w:val="clear"/>
            <w:vAlign w:val="center"/>
          </w:tcPr>
          <w:p>
            <w:pPr>
              <w:pStyle w:val="Normal"/>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pPr>
        <w:pStyle w:val="Normal"/>
        <w:rPr>
          <w:rFonts w:eastAsia="Times New Roman"/>
          <w:color w:val="000000"/>
        </w:rPr>
      </w:pPr>
      <w:r>
        <w:rPr>
          <w:rFonts w:eastAsia="Times New Roman"/>
          <w:color w:val="000000"/>
        </w:rPr>
      </w:r>
    </w:p>
    <w:tbl>
      <w:tblPr>
        <w:tblW w:w="5000" w:type="pct"/>
        <w:jc w:val="left"/>
        <w:tblInd w:w="45" w:type="dxa"/>
        <w:tblBorders/>
        <w:tblCellMar>
          <w:top w:w="60" w:type="dxa"/>
          <w:left w:w="60" w:type="dxa"/>
          <w:bottom w:w="60" w:type="dxa"/>
          <w:right w:w="60" w:type="dxa"/>
        </w:tblCellMar>
        <w:tblLook w:val="04a0"/>
      </w:tblPr>
      <w:tblGrid>
        <w:gridCol w:w="2965"/>
        <w:gridCol w:w="538"/>
        <w:gridCol w:w="2457"/>
        <w:gridCol w:w="538"/>
        <w:gridCol w:w="3706"/>
      </w:tblGrid>
      <w:tr>
        <w:trPr/>
        <w:tc>
          <w:tcPr>
            <w:tcW w:w="2965" w:type="dxa"/>
            <w:tcBorders/>
            <w:shd w:fill="auto" w:val="clear"/>
            <w:vAlign w:val="center"/>
          </w:tcPr>
          <w:p>
            <w:pPr>
              <w:pStyle w:val="Normal"/>
              <w:jc w:val="center"/>
              <w:rPr>
                <w:rFonts w:eastAsia="Times New Roman"/>
                <w:color w:val="000000"/>
              </w:rPr>
            </w:pPr>
            <w:r>
              <w:rPr>
                <w:rFonts w:eastAsia="Times New Roman"/>
                <w:color w:val="000000"/>
              </w:rPr>
              <w:t>Директор</w:t>
            </w:r>
          </w:p>
        </w:tc>
        <w:tc>
          <w:tcPr>
            <w:tcW w:w="538" w:type="dxa"/>
            <w:tcBorders/>
            <w:shd w:fill="auto" w:val="clear"/>
            <w:vAlign w:val="center"/>
          </w:tcPr>
          <w:p>
            <w:pPr>
              <w:pStyle w:val="Normal"/>
              <w:jc w:val="center"/>
              <w:rPr>
                <w:rFonts w:eastAsia="Times New Roman"/>
                <w:color w:val="000000"/>
              </w:rPr>
            </w:pPr>
            <w:r>
              <w:rPr>
                <w:rFonts w:eastAsia="Times New Roman"/>
                <w:color w:val="000000"/>
              </w:rPr>
              <w:t> </w:t>
            </w:r>
          </w:p>
        </w:tc>
        <w:tc>
          <w:tcPr>
            <w:tcW w:w="2457" w:type="dxa"/>
            <w:tcBorders/>
            <w:shd w:fill="auto" w:val="clear"/>
            <w:vAlign w:val="center"/>
          </w:tcPr>
          <w:p>
            <w:pPr>
              <w:pStyle w:val="Normal"/>
              <w:jc w:val="center"/>
              <w:rPr>
                <w:rFonts w:eastAsia="Times New Roman"/>
                <w:color w:val="000000"/>
              </w:rPr>
            </w:pPr>
            <w:r>
              <w:rPr>
                <w:rFonts w:eastAsia="Times New Roman"/>
                <w:color w:val="000000"/>
              </w:rPr>
              <w:t> </w:t>
            </w:r>
          </w:p>
        </w:tc>
        <w:tc>
          <w:tcPr>
            <w:tcW w:w="538" w:type="dxa"/>
            <w:tcBorders/>
            <w:shd w:fill="auto" w:val="clear"/>
            <w:vAlign w:val="center"/>
          </w:tcPr>
          <w:p>
            <w:pPr>
              <w:pStyle w:val="Normal"/>
              <w:jc w:val="center"/>
              <w:rPr>
                <w:rFonts w:eastAsia="Times New Roman"/>
                <w:color w:val="000000"/>
              </w:rPr>
            </w:pPr>
            <w:r>
              <w:rPr>
                <w:rFonts w:eastAsia="Times New Roman"/>
                <w:color w:val="000000"/>
              </w:rPr>
              <w:t> </w:t>
            </w:r>
          </w:p>
        </w:tc>
        <w:tc>
          <w:tcPr>
            <w:tcW w:w="3706" w:type="dxa"/>
            <w:tcBorders/>
            <w:shd w:fill="auto" w:val="clear"/>
            <w:vAlign w:val="center"/>
          </w:tcPr>
          <w:p>
            <w:pPr>
              <w:pStyle w:val="Normal"/>
              <w:jc w:val="center"/>
              <w:rPr>
                <w:rFonts w:eastAsia="Times New Roman"/>
                <w:color w:val="000000"/>
              </w:rPr>
            </w:pPr>
            <w:r>
              <w:rPr>
                <w:rFonts w:eastAsia="Times New Roman"/>
                <w:color w:val="000000"/>
              </w:rPr>
              <w:t>Братуняк Олег Федорович</w:t>
            </w:r>
          </w:p>
        </w:tc>
      </w:tr>
      <w:tr>
        <w:trPr/>
        <w:tc>
          <w:tcPr>
            <w:tcW w:w="2965"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(посада)</w:t>
            </w:r>
          </w:p>
        </w:tc>
        <w:tc>
          <w:tcPr>
            <w:tcW w:w="538" w:type="dxa"/>
            <w:tcBorders/>
            <w:shd w:fill="auto" w:val="clear"/>
            <w:vAlign w:val="center"/>
          </w:tcPr>
          <w:p>
            <w:pPr>
              <w:pStyle w:val="Normal"/>
              <w:jc w:val="center"/>
              <w:rPr>
                <w:rFonts w:eastAsia="Times New Roman"/>
                <w:color w:val="000000"/>
              </w:rPr>
            </w:pPr>
            <w:r>
              <w:rPr>
                <w:rFonts w:eastAsia="Times New Roman"/>
                <w:color w:val="000000"/>
              </w:rPr>
              <w:t> </w:t>
            </w:r>
          </w:p>
        </w:tc>
        <w:tc>
          <w:tcPr>
            <w:tcW w:w="2457"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(підпис)</w:t>
            </w:r>
          </w:p>
        </w:tc>
        <w:tc>
          <w:tcPr>
            <w:tcW w:w="538" w:type="dxa"/>
            <w:tcBorders/>
            <w:shd w:fill="auto" w:val="clear"/>
            <w:vAlign w:val="center"/>
          </w:tcPr>
          <w:p>
            <w:pPr>
              <w:pStyle w:val="Normal"/>
              <w:jc w:val="center"/>
              <w:rPr>
                <w:rFonts w:eastAsia="Times New Roman"/>
                <w:color w:val="000000"/>
              </w:rPr>
            </w:pPr>
            <w:r>
              <w:rPr>
                <w:rFonts w:eastAsia="Times New Roman"/>
                <w:color w:val="000000"/>
              </w:rPr>
              <w:t> </w:t>
            </w:r>
          </w:p>
        </w:tc>
        <w:tc>
          <w:tcPr>
            <w:tcW w:w="3706"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(прізвище та ініціали керівника)</w:t>
            </w:r>
          </w:p>
        </w:tc>
      </w:tr>
      <w:tr>
        <w:trPr/>
        <w:tc>
          <w:tcPr>
            <w:tcW w:w="2965" w:type="dxa"/>
            <w:vMerge w:val="restart"/>
            <w:tcBorders/>
            <w:shd w:fill="auto" w:val="clear"/>
            <w:vAlign w:val="center"/>
          </w:tcPr>
          <w:p>
            <w:pPr>
              <w:pStyle w:val="Normal"/>
              <w:jc w:val="center"/>
              <w:rPr>
                <w:rFonts w:eastAsia="Times New Roman"/>
                <w:color w:val="000000"/>
              </w:rPr>
            </w:pPr>
            <w:r>
              <w:rPr>
                <w:rFonts w:eastAsia="Times New Roman"/>
                <w:color w:val="000000"/>
              </w:rPr>
            </w:r>
          </w:p>
        </w:tc>
        <w:tc>
          <w:tcPr>
            <w:tcW w:w="538" w:type="dxa"/>
            <w:vMerge w:val="restart"/>
            <w:tcBorders/>
            <w:shd w:fill="auto" w:val="clear"/>
            <w:vAlign w:val="center"/>
          </w:tcPr>
          <w:p>
            <w:pPr>
              <w:pStyle w:val="Normal"/>
              <w:jc w:val="center"/>
              <w:rPr>
                <w:rFonts w:eastAsia="Times New Roman"/>
                <w:color w:val="000000"/>
              </w:rPr>
            </w:pPr>
            <w:r>
              <w:rPr>
                <w:rFonts w:eastAsia="Times New Roman"/>
                <w:color w:val="000000"/>
              </w:rPr>
            </w:r>
          </w:p>
        </w:tc>
        <w:tc>
          <w:tcPr>
            <w:tcW w:w="2457" w:type="dxa"/>
            <w:vMerge w:val="restart"/>
            <w:tcBorders/>
            <w:shd w:fill="auto" w:val="clear"/>
            <w:tcMar>
              <w:top w:w="300" w:type="dxa"/>
            </w:tcMar>
            <w:vAlign w:val="center"/>
          </w:tcPr>
          <w:p>
            <w:pPr>
              <w:pStyle w:val="Normal"/>
              <w:jc w:val="center"/>
              <w:rPr>
                <w:rFonts w:eastAsia="Times New Roman"/>
                <w:color w:val="000000"/>
              </w:rPr>
            </w:pPr>
            <w:r>
              <w:rPr>
                <w:rFonts w:eastAsia="Times New Roman"/>
                <w:color w:val="000000"/>
              </w:rPr>
              <w:t>М.П.</w:t>
            </w:r>
          </w:p>
        </w:tc>
        <w:tc>
          <w:tcPr>
            <w:tcW w:w="538" w:type="dxa"/>
            <w:vMerge w:val="restart"/>
            <w:tcBorders/>
            <w:shd w:fill="auto" w:val="clear"/>
            <w:vAlign w:val="center"/>
          </w:tcPr>
          <w:p>
            <w:pPr>
              <w:pStyle w:val="Normal"/>
              <w:jc w:val="center"/>
              <w:rPr>
                <w:rFonts w:eastAsia="Times New Roman"/>
                <w:color w:val="000000"/>
              </w:rPr>
            </w:pPr>
            <w:r>
              <w:rPr>
                <w:rFonts w:eastAsia="Times New Roman"/>
                <w:color w:val="000000"/>
              </w:rPr>
            </w:r>
          </w:p>
        </w:tc>
        <w:tc>
          <w:tcPr>
            <w:tcW w:w="3706" w:type="dxa"/>
            <w:tcBorders/>
            <w:shd w:fill="auto" w:val="clear"/>
            <w:vAlign w:val="center"/>
          </w:tcPr>
          <w:p>
            <w:pPr>
              <w:pStyle w:val="Normal"/>
              <w:jc w:val="center"/>
              <w:rPr>
                <w:rFonts w:eastAsia="Times New Roman"/>
                <w:color w:val="000000"/>
              </w:rPr>
            </w:pPr>
            <w:r>
              <w:rPr>
                <w:rFonts w:eastAsia="Times New Roman"/>
                <w:color w:val="000000"/>
              </w:rPr>
              <w:t>29.03.2018</w:t>
            </w:r>
          </w:p>
        </w:tc>
      </w:tr>
      <w:tr>
        <w:trPr/>
        <w:tc>
          <w:tcPr>
            <w:tcW w:w="2965" w:type="dxa"/>
            <w:vMerge w:val="continue"/>
            <w:tcBorders/>
            <w:shd w:fill="auto" w:val="clear"/>
            <w:tcMar>
              <w:top w:w="15" w:type="dxa"/>
              <w:left w:w="15" w:type="dxa"/>
              <w:bottom w:w="15" w:type="dxa"/>
              <w:right w:w="15" w:type="dxa"/>
            </w:tcMar>
            <w:vAlign w:val="center"/>
          </w:tcPr>
          <w:p>
            <w:pPr>
              <w:pStyle w:val="Normal"/>
              <w:rPr>
                <w:rFonts w:eastAsia="Times New Roman"/>
                <w:color w:val="000000"/>
              </w:rPr>
            </w:pPr>
            <w:r>
              <w:rPr>
                <w:rFonts w:eastAsia="Times New Roman"/>
                <w:color w:val="000000"/>
              </w:rPr>
            </w:r>
          </w:p>
        </w:tc>
        <w:tc>
          <w:tcPr>
            <w:tcW w:w="538" w:type="dxa"/>
            <w:vMerge w:val="continue"/>
            <w:tcBorders/>
            <w:shd w:fill="auto" w:val="clear"/>
            <w:tcMar>
              <w:top w:w="15" w:type="dxa"/>
              <w:left w:w="15" w:type="dxa"/>
              <w:bottom w:w="15" w:type="dxa"/>
              <w:right w:w="15" w:type="dxa"/>
            </w:tcMar>
            <w:vAlign w:val="center"/>
          </w:tcPr>
          <w:p>
            <w:pPr>
              <w:pStyle w:val="Normal"/>
              <w:rPr>
                <w:rFonts w:eastAsia="Times New Roman"/>
                <w:color w:val="000000"/>
              </w:rPr>
            </w:pPr>
            <w:r>
              <w:rPr>
                <w:rFonts w:eastAsia="Times New Roman"/>
                <w:color w:val="000000"/>
              </w:rPr>
            </w:r>
          </w:p>
        </w:tc>
        <w:tc>
          <w:tcPr>
            <w:tcW w:w="2457" w:type="dxa"/>
            <w:vMerge w:val="continue"/>
            <w:tcBorders/>
            <w:shd w:fill="auto" w:val="clear"/>
            <w:tcMar>
              <w:top w:w="15" w:type="dxa"/>
              <w:left w:w="15" w:type="dxa"/>
              <w:bottom w:w="15" w:type="dxa"/>
              <w:right w:w="15" w:type="dxa"/>
            </w:tcMar>
            <w:vAlign w:val="center"/>
          </w:tcPr>
          <w:p>
            <w:pPr>
              <w:pStyle w:val="Normal"/>
              <w:rPr>
                <w:rFonts w:eastAsia="Times New Roman"/>
                <w:color w:val="000000"/>
              </w:rPr>
            </w:pPr>
            <w:r>
              <w:rPr>
                <w:rFonts w:eastAsia="Times New Roman"/>
                <w:color w:val="000000"/>
              </w:rPr>
            </w:r>
          </w:p>
        </w:tc>
        <w:tc>
          <w:tcPr>
            <w:tcW w:w="538" w:type="dxa"/>
            <w:vMerge w:val="continue"/>
            <w:tcBorders/>
            <w:shd w:fill="auto" w:val="clear"/>
            <w:tcMar>
              <w:top w:w="15" w:type="dxa"/>
              <w:left w:w="15" w:type="dxa"/>
              <w:bottom w:w="15" w:type="dxa"/>
              <w:right w:w="15" w:type="dxa"/>
            </w:tcMar>
            <w:vAlign w:val="center"/>
          </w:tcPr>
          <w:p>
            <w:pPr>
              <w:pStyle w:val="Normal"/>
              <w:rPr>
                <w:rFonts w:eastAsia="Times New Roman"/>
                <w:color w:val="000000"/>
              </w:rPr>
            </w:pPr>
            <w:r>
              <w:rPr>
                <w:rFonts w:eastAsia="Times New Roman"/>
                <w:color w:val="000000"/>
              </w:rPr>
            </w:r>
          </w:p>
        </w:tc>
        <w:tc>
          <w:tcPr>
            <w:tcW w:w="3706"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(дата)</w:t>
            </w:r>
          </w:p>
        </w:tc>
      </w:tr>
    </w:tbl>
    <w:p>
      <w:pPr>
        <w:pStyle w:val="Normal"/>
        <w:rPr>
          <w:rFonts w:eastAsia="Times New Roman"/>
          <w:color w:val="000000"/>
        </w:rPr>
      </w:pPr>
      <w:r>
        <w:rPr>
          <w:rFonts w:eastAsia="Times New Roman"/>
          <w:color w:val="000000"/>
        </w:rPr>
      </w:r>
    </w:p>
    <w:p>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pPr>
        <w:pStyle w:val="4"/>
        <w:rPr>
          <w:rFonts w:eastAsia="Times New Roman"/>
          <w:color w:val="000000"/>
        </w:rPr>
      </w:pPr>
      <w:r>
        <w:rPr>
          <w:rFonts w:eastAsia="Times New Roman"/>
          <w:color w:val="000000"/>
        </w:rPr>
        <w:t>I. Загальні відомості</w:t>
      </w:r>
    </w:p>
    <w:tbl>
      <w:tblPr>
        <w:tblW w:w="5000" w:type="pct"/>
        <w:jc w:val="left"/>
        <w:tblInd w:w="0" w:type="dxa"/>
        <w:tblBorders/>
        <w:tblCellMar>
          <w:top w:w="60" w:type="dxa"/>
          <w:left w:w="60" w:type="dxa"/>
          <w:bottom w:w="60" w:type="dxa"/>
          <w:right w:w="60" w:type="dxa"/>
        </w:tblCellMar>
        <w:tblLook w:val="04a0"/>
      </w:tblPr>
      <w:tblGrid>
        <w:gridCol w:w="10204"/>
      </w:tblGrid>
      <w:tr>
        <w:trPr/>
        <w:tc>
          <w:tcPr>
            <w:tcW w:w="10204" w:type="dxa"/>
            <w:tcBorders/>
            <w:shd w:fill="auto" w:val="clear"/>
            <w:vAlign w:val="center"/>
          </w:tcPr>
          <w:p>
            <w:pPr>
              <w:pStyle w:val="Normal"/>
              <w:rPr>
                <w:rFonts w:eastAsia="Times New Roman"/>
                <w:color w:val="000000"/>
              </w:rPr>
            </w:pPr>
            <w:r>
              <w:rPr>
                <w:rFonts w:eastAsia="Times New Roman"/>
                <w:color w:val="000000"/>
              </w:rPr>
              <w:t>1. Повне найменування емітента</w:t>
            </w:r>
          </w:p>
        </w:tc>
      </w:tr>
      <w:tr>
        <w:trPr/>
        <w:tc>
          <w:tcPr>
            <w:tcW w:w="10204" w:type="dxa"/>
            <w:tcBorders/>
            <w:shd w:fill="auto" w:val="clear"/>
            <w:vAlign w:val="center"/>
          </w:tcPr>
          <w:p>
            <w:pPr>
              <w:pStyle w:val="Normal"/>
              <w:jc w:val="center"/>
              <w:rPr>
                <w:rFonts w:eastAsia="Times New Roman"/>
                <w:color w:val="000000"/>
              </w:rPr>
            </w:pPr>
            <w:r>
              <w:rPr>
                <w:rFonts w:eastAsia="Times New Roman"/>
                <w:i/>
                <w:iCs/>
                <w:color w:val="000000"/>
              </w:rPr>
              <w:t>Публiчне акцiонерне товариство "Кiровоградолiя"</w:t>
            </w:r>
          </w:p>
        </w:tc>
      </w:tr>
      <w:tr>
        <w:trPr/>
        <w:tc>
          <w:tcPr>
            <w:tcW w:w="10204" w:type="dxa"/>
            <w:tcBorders/>
            <w:shd w:fill="auto" w:val="clear"/>
            <w:vAlign w:val="center"/>
          </w:tcPr>
          <w:p>
            <w:pPr>
              <w:pStyle w:val="Normal"/>
              <w:rPr>
                <w:rFonts w:eastAsia="Times New Roman"/>
                <w:color w:val="000000"/>
              </w:rPr>
            </w:pPr>
            <w:r>
              <w:rPr>
                <w:rFonts w:eastAsia="Times New Roman"/>
                <w:color w:val="000000"/>
              </w:rPr>
              <w:t>2. Організаційно-правова форма</w:t>
            </w:r>
          </w:p>
        </w:tc>
      </w:tr>
      <w:tr>
        <w:trPr/>
        <w:tc>
          <w:tcPr>
            <w:tcW w:w="10204" w:type="dxa"/>
            <w:tcBorders/>
            <w:shd w:fill="auto" w:val="clear"/>
            <w:vAlign w:val="center"/>
          </w:tcPr>
          <w:p>
            <w:pPr>
              <w:pStyle w:val="Normal"/>
              <w:jc w:val="center"/>
              <w:rPr>
                <w:rFonts w:eastAsia="Times New Roman"/>
                <w:color w:val="000000"/>
              </w:rPr>
            </w:pPr>
            <w:r>
              <w:rPr>
                <w:rFonts w:eastAsia="Times New Roman"/>
                <w:color w:val="000000"/>
              </w:rPr>
              <w:t xml:space="preserve">Акціонерне товариство </w:t>
            </w:r>
          </w:p>
        </w:tc>
      </w:tr>
      <w:tr>
        <w:trPr/>
        <w:tc>
          <w:tcPr>
            <w:tcW w:w="10204" w:type="dxa"/>
            <w:tcBorders/>
            <w:shd w:fill="auto" w:val="clear"/>
            <w:vAlign w:val="center"/>
          </w:tcPr>
          <w:p>
            <w:pPr>
              <w:pStyle w:val="Normal"/>
              <w:rPr>
                <w:rFonts w:eastAsia="Times New Roman"/>
                <w:color w:val="000000"/>
              </w:rPr>
            </w:pPr>
            <w:r>
              <w:rPr>
                <w:rFonts w:eastAsia="Times New Roman"/>
                <w:color w:val="000000"/>
              </w:rPr>
              <w:t>3. Місцезнаходження</w:t>
            </w:r>
          </w:p>
        </w:tc>
      </w:tr>
      <w:tr>
        <w:trPr/>
        <w:tc>
          <w:tcPr>
            <w:tcW w:w="10204" w:type="dxa"/>
            <w:tcBorders/>
            <w:shd w:fill="auto" w:val="clear"/>
            <w:vAlign w:val="center"/>
          </w:tcPr>
          <w:p>
            <w:pPr>
              <w:pStyle w:val="Normal"/>
              <w:jc w:val="center"/>
              <w:rPr>
                <w:rFonts w:eastAsia="Times New Roman"/>
                <w:color w:val="000000"/>
              </w:rPr>
            </w:pPr>
            <w:r>
              <w:rPr>
                <w:rFonts w:eastAsia="Times New Roman"/>
                <w:color w:val="000000"/>
              </w:rPr>
              <w:t>25030, м. Кропивницький, вул. Урожайна, 30</w:t>
            </w:r>
          </w:p>
        </w:tc>
      </w:tr>
      <w:tr>
        <w:trPr/>
        <w:tc>
          <w:tcPr>
            <w:tcW w:w="10204" w:type="dxa"/>
            <w:tcBorders/>
            <w:shd w:fill="auto" w:val="clear"/>
            <w:vAlign w:val="center"/>
          </w:tcPr>
          <w:p>
            <w:pPr>
              <w:pStyle w:val="Normal"/>
              <w:rPr>
                <w:rFonts w:eastAsia="Times New Roman"/>
                <w:color w:val="000000"/>
              </w:rPr>
            </w:pPr>
            <w:r>
              <w:rPr>
                <w:rFonts w:eastAsia="Times New Roman"/>
                <w:color w:val="000000"/>
              </w:rPr>
              <w:t>4. Код за ЄДРПОУ</w:t>
            </w:r>
          </w:p>
        </w:tc>
      </w:tr>
      <w:tr>
        <w:trPr/>
        <w:tc>
          <w:tcPr>
            <w:tcW w:w="10204" w:type="dxa"/>
            <w:tcBorders/>
            <w:shd w:fill="auto" w:val="clear"/>
            <w:vAlign w:val="center"/>
          </w:tcPr>
          <w:p>
            <w:pPr>
              <w:pStyle w:val="Normal"/>
              <w:jc w:val="center"/>
              <w:rPr>
                <w:rFonts w:eastAsia="Times New Roman"/>
                <w:color w:val="000000"/>
              </w:rPr>
            </w:pPr>
            <w:r>
              <w:rPr>
                <w:rFonts w:eastAsia="Times New Roman"/>
                <w:color w:val="000000"/>
              </w:rPr>
              <w:t>00373869</w:t>
            </w:r>
          </w:p>
        </w:tc>
      </w:tr>
      <w:tr>
        <w:trPr/>
        <w:tc>
          <w:tcPr>
            <w:tcW w:w="10204" w:type="dxa"/>
            <w:tcBorders/>
            <w:shd w:fill="auto" w:val="clear"/>
            <w:vAlign w:val="center"/>
          </w:tcPr>
          <w:p>
            <w:pPr>
              <w:pStyle w:val="Normal"/>
              <w:rPr>
                <w:rFonts w:eastAsia="Times New Roman"/>
                <w:color w:val="000000"/>
              </w:rPr>
            </w:pPr>
            <w:r>
              <w:rPr>
                <w:rFonts w:eastAsia="Times New Roman"/>
                <w:color w:val="000000"/>
              </w:rPr>
              <w:t>5. Міжміський код та телефон, факс</w:t>
            </w:r>
          </w:p>
        </w:tc>
      </w:tr>
      <w:tr>
        <w:trPr/>
        <w:tc>
          <w:tcPr>
            <w:tcW w:w="10204" w:type="dxa"/>
            <w:tcBorders/>
            <w:shd w:fill="auto" w:val="clear"/>
            <w:vAlign w:val="center"/>
          </w:tcPr>
          <w:p>
            <w:pPr>
              <w:pStyle w:val="Normal"/>
              <w:jc w:val="center"/>
              <w:rPr>
                <w:rFonts w:eastAsia="Times New Roman"/>
                <w:color w:val="000000"/>
              </w:rPr>
            </w:pPr>
            <w:r>
              <w:rPr>
                <w:rFonts w:eastAsia="Times New Roman"/>
                <w:color w:val="000000"/>
              </w:rPr>
              <w:t>(0522) 390-128 245-978</w:t>
            </w:r>
          </w:p>
        </w:tc>
      </w:tr>
      <w:tr>
        <w:trPr/>
        <w:tc>
          <w:tcPr>
            <w:tcW w:w="10204" w:type="dxa"/>
            <w:tcBorders/>
            <w:shd w:fill="auto" w:val="clear"/>
            <w:vAlign w:val="center"/>
          </w:tcPr>
          <w:p>
            <w:pPr>
              <w:pStyle w:val="Normal"/>
              <w:rPr>
                <w:rFonts w:eastAsia="Times New Roman"/>
                <w:color w:val="000000"/>
              </w:rPr>
            </w:pPr>
            <w:r>
              <w:rPr>
                <w:rFonts w:eastAsia="Times New Roman"/>
                <w:color w:val="000000"/>
              </w:rPr>
              <w:t>6. Електронна поштова адреса</w:t>
            </w:r>
          </w:p>
        </w:tc>
      </w:tr>
      <w:tr>
        <w:trPr/>
        <w:tc>
          <w:tcPr>
            <w:tcW w:w="10204" w:type="dxa"/>
            <w:tcBorders/>
            <w:shd w:fill="auto" w:val="clear"/>
            <w:vAlign w:val="center"/>
          </w:tcPr>
          <w:p>
            <w:pPr>
              <w:pStyle w:val="Normal"/>
              <w:jc w:val="center"/>
              <w:rPr>
                <w:rFonts w:eastAsia="Times New Roman"/>
                <w:color w:val="000000"/>
              </w:rPr>
            </w:pPr>
            <w:r>
              <w:rPr>
                <w:rFonts w:eastAsia="Times New Roman"/>
                <w:color w:val="000000"/>
              </w:rPr>
              <w:t>r.uschapovsky@kernel.ua</w:t>
            </w:r>
          </w:p>
        </w:tc>
      </w:tr>
      <w:tr>
        <w:trPr/>
        <w:tc>
          <w:tcPr>
            <w:tcW w:w="10204" w:type="dxa"/>
            <w:tcBorders/>
            <w:shd w:fill="auto" w:val="clear"/>
            <w:tcMar>
              <w:top w:w="15" w:type="dxa"/>
              <w:left w:w="15" w:type="dxa"/>
              <w:bottom w:w="15" w:type="dxa"/>
              <w:right w:w="15" w:type="dxa"/>
            </w:tcMar>
            <w:vAlign w:val="center"/>
          </w:tcPr>
          <w:p>
            <w:pPr>
              <w:pStyle w:val="Normal"/>
              <w:jc w:val="center"/>
              <w:rPr>
                <w:rFonts w:eastAsia="Times New Roman"/>
                <w:color w:val="000000"/>
              </w:rPr>
            </w:pPr>
            <w:r>
              <w:rPr>
                <w:rFonts w:eastAsia="Times New Roman"/>
                <w:color w:val="000000"/>
              </w:rPr>
            </w:r>
          </w:p>
        </w:tc>
      </w:tr>
    </w:tbl>
    <w:p>
      <w:pPr>
        <w:pStyle w:val="Normal"/>
        <w:rPr>
          <w:rFonts w:eastAsia="Times New Roman"/>
          <w:color w:val="000000"/>
        </w:rPr>
      </w:pPr>
      <w:r>
        <w:rPr>
          <w:rFonts w:eastAsia="Times New Roman"/>
          <w:color w:val="000000"/>
        </w:rPr>
      </w:r>
    </w:p>
    <w:p>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jc w:val="left"/>
        <w:tblInd w:w="45" w:type="dxa"/>
        <w:tblBorders/>
        <w:tblCellMar>
          <w:top w:w="60" w:type="dxa"/>
          <w:left w:w="60" w:type="dxa"/>
          <w:bottom w:w="60" w:type="dxa"/>
          <w:right w:w="60" w:type="dxa"/>
        </w:tblCellMar>
        <w:tblLook w:val="04a0"/>
      </w:tblPr>
      <w:tblGrid>
        <w:gridCol w:w="4003"/>
        <w:gridCol w:w="3038"/>
        <w:gridCol w:w="1855"/>
        <w:gridCol w:w="1307"/>
      </w:tblGrid>
      <w:tr>
        <w:trPr/>
        <w:tc>
          <w:tcPr>
            <w:tcW w:w="8896" w:type="dxa"/>
            <w:gridSpan w:val="3"/>
            <w:tcBorders/>
            <w:shd w:fill="auto" w:val="clear"/>
            <w:vAlign w:val="center"/>
          </w:tcPr>
          <w:p>
            <w:pPr>
              <w:pStyle w:val="Normal"/>
              <w:rPr>
                <w:rFonts w:eastAsia="Times New Roman"/>
                <w:color w:val="000000"/>
              </w:rPr>
            </w:pPr>
            <w:r>
              <w:rPr>
                <w:rFonts w:eastAsia="Times New Roman"/>
                <w:color w:val="000000"/>
              </w:rPr>
              <w:t>1. Повідомлення розміщено у загальнодоступній інформаційній базі даних Комісії</w:t>
            </w:r>
          </w:p>
        </w:tc>
        <w:tc>
          <w:tcPr>
            <w:tcW w:w="1307" w:type="dxa"/>
            <w:tcBorders/>
            <w:shd w:fill="auto" w:val="clear"/>
            <w:vAlign w:val="center"/>
          </w:tcPr>
          <w:p>
            <w:pPr>
              <w:pStyle w:val="Normal"/>
              <w:jc w:val="center"/>
              <w:rPr>
                <w:rFonts w:eastAsia="Times New Roman"/>
                <w:color w:val="000000"/>
              </w:rPr>
            </w:pPr>
            <w:r>
              <w:rPr>
                <w:rFonts w:eastAsia="Times New Roman"/>
                <w:color w:val="000000"/>
              </w:rPr>
              <w:t>26.03.2018</w:t>
            </w:r>
          </w:p>
        </w:tc>
      </w:tr>
      <w:tr>
        <w:trPr/>
        <w:tc>
          <w:tcPr>
            <w:tcW w:w="8896" w:type="dxa"/>
            <w:gridSpan w:val="3"/>
            <w:tcBorders/>
            <w:shd w:fill="auto" w:val="clear"/>
            <w:vAlign w:val="center"/>
          </w:tcPr>
          <w:p>
            <w:pPr>
              <w:pStyle w:val="Normal"/>
              <w:jc w:val="center"/>
              <w:rPr>
                <w:rFonts w:eastAsia="Times New Roman"/>
                <w:color w:val="000000"/>
              </w:rPr>
            </w:pPr>
            <w:r>
              <w:rPr>
                <w:rFonts w:eastAsia="Times New Roman"/>
                <w:color w:val="000000"/>
              </w:rPr>
            </w:r>
          </w:p>
        </w:tc>
        <w:tc>
          <w:tcPr>
            <w:tcW w:w="1307"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(дата)</w:t>
            </w:r>
          </w:p>
        </w:tc>
      </w:tr>
      <w:tr>
        <w:trPr/>
        <w:tc>
          <w:tcPr>
            <w:tcW w:w="4003" w:type="dxa"/>
            <w:tcBorders/>
            <w:shd w:fill="auto" w:val="clear"/>
            <w:vAlign w:val="center"/>
          </w:tcPr>
          <w:p>
            <w:pPr>
              <w:pStyle w:val="Normal"/>
              <w:rPr>
                <w:rFonts w:eastAsia="Times New Roman"/>
                <w:color w:val="000000"/>
              </w:rPr>
            </w:pPr>
            <w:r>
              <w:rPr>
                <w:rFonts w:eastAsia="Times New Roman"/>
                <w:color w:val="000000"/>
              </w:rPr>
              <w:t>2. Повідомлення опубліковано у*</w:t>
            </w:r>
          </w:p>
        </w:tc>
        <w:tc>
          <w:tcPr>
            <w:tcW w:w="4893" w:type="dxa"/>
            <w:gridSpan w:val="2"/>
            <w:tcBorders/>
            <w:shd w:fill="auto" w:val="clear"/>
            <w:vAlign w:val="center"/>
          </w:tcPr>
          <w:p>
            <w:pPr>
              <w:pStyle w:val="Normal"/>
              <w:jc w:val="center"/>
              <w:rPr>
                <w:rFonts w:eastAsia="Times New Roman"/>
                <w:color w:val="000000"/>
              </w:rPr>
            </w:pPr>
            <w:r>
              <w:rPr>
                <w:rFonts w:eastAsia="Times New Roman"/>
                <w:color w:val="000000"/>
              </w:rPr>
              <w:t>№</w:t>
            </w:r>
            <w:r>
              <w:rPr>
                <w:rFonts w:eastAsia="Times New Roman"/>
                <w:color w:val="000000"/>
              </w:rPr>
              <w:t>59 "Вiдомостi НКЦПФР"</w:t>
            </w:r>
          </w:p>
        </w:tc>
        <w:tc>
          <w:tcPr>
            <w:tcW w:w="1307" w:type="dxa"/>
            <w:tcBorders/>
            <w:shd w:fill="auto" w:val="clear"/>
            <w:vAlign w:val="center"/>
          </w:tcPr>
          <w:p>
            <w:pPr>
              <w:pStyle w:val="Normal"/>
              <w:jc w:val="center"/>
              <w:rPr>
                <w:rFonts w:eastAsia="Times New Roman"/>
                <w:color w:val="000000"/>
              </w:rPr>
            </w:pPr>
            <w:r>
              <w:rPr>
                <w:rFonts w:eastAsia="Times New Roman"/>
                <w:color w:val="000000"/>
              </w:rPr>
              <w:t>27.03.2018</w:t>
            </w:r>
          </w:p>
        </w:tc>
      </w:tr>
      <w:tr>
        <w:trPr/>
        <w:tc>
          <w:tcPr>
            <w:tcW w:w="4003" w:type="dxa"/>
            <w:tcBorders/>
            <w:shd w:fill="auto" w:val="clear"/>
            <w:vAlign w:val="center"/>
          </w:tcPr>
          <w:p>
            <w:pPr>
              <w:pStyle w:val="Normal"/>
              <w:jc w:val="center"/>
              <w:rPr>
                <w:rFonts w:eastAsia="Times New Roman"/>
                <w:color w:val="000000"/>
              </w:rPr>
            </w:pPr>
            <w:r>
              <w:rPr>
                <w:rFonts w:eastAsia="Times New Roman"/>
                <w:color w:val="000000"/>
              </w:rPr>
            </w:r>
          </w:p>
        </w:tc>
        <w:tc>
          <w:tcPr>
            <w:tcW w:w="4893" w:type="dxa"/>
            <w:gridSpan w:val="2"/>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1307"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(дата)</w:t>
            </w:r>
          </w:p>
        </w:tc>
      </w:tr>
      <w:tr>
        <w:trPr/>
        <w:tc>
          <w:tcPr>
            <w:tcW w:w="4003" w:type="dxa"/>
            <w:tcBorders/>
            <w:shd w:fill="auto" w:val="clear"/>
            <w:vAlign w:val="center"/>
          </w:tcPr>
          <w:p>
            <w:pPr>
              <w:pStyle w:val="Normal"/>
              <w:rPr>
                <w:rFonts w:eastAsia="Times New Roman"/>
                <w:color w:val="000000"/>
              </w:rPr>
            </w:pPr>
            <w:r>
              <w:rPr>
                <w:rFonts w:eastAsia="Times New Roman"/>
                <w:color w:val="000000"/>
              </w:rPr>
              <w:t>3. Повідомлення розміщено на сторінці</w:t>
            </w:r>
          </w:p>
        </w:tc>
        <w:tc>
          <w:tcPr>
            <w:tcW w:w="3038" w:type="dxa"/>
            <w:tcBorders/>
            <w:shd w:fill="auto" w:val="clear"/>
            <w:vAlign w:val="center"/>
          </w:tcPr>
          <w:p>
            <w:pPr>
              <w:pStyle w:val="Normal"/>
              <w:jc w:val="center"/>
              <w:rPr>
                <w:rFonts w:eastAsia="Times New Roman"/>
                <w:color w:val="000000"/>
              </w:rPr>
            </w:pPr>
            <w:r>
              <w:rPr>
                <w:rFonts w:eastAsia="Times New Roman"/>
                <w:color w:val="000000"/>
              </w:rPr>
              <w:t>http://kirovogradoliya.pat.ua/</w:t>
            </w:r>
          </w:p>
        </w:tc>
        <w:tc>
          <w:tcPr>
            <w:tcW w:w="1855" w:type="dxa"/>
            <w:tcBorders/>
            <w:shd w:fill="auto" w:val="clear"/>
            <w:vAlign w:val="center"/>
          </w:tcPr>
          <w:p>
            <w:pPr>
              <w:pStyle w:val="Normal"/>
              <w:jc w:val="center"/>
              <w:rPr>
                <w:rFonts w:eastAsia="Times New Roman"/>
                <w:color w:val="000000"/>
              </w:rPr>
            </w:pPr>
            <w:r>
              <w:rPr>
                <w:rFonts w:eastAsia="Times New Roman"/>
                <w:color w:val="000000"/>
              </w:rPr>
              <w:t>в мережі Інтернет</w:t>
            </w:r>
          </w:p>
        </w:tc>
        <w:tc>
          <w:tcPr>
            <w:tcW w:w="1307" w:type="dxa"/>
            <w:tcBorders/>
            <w:shd w:fill="auto" w:val="clear"/>
            <w:vAlign w:val="center"/>
          </w:tcPr>
          <w:p>
            <w:pPr>
              <w:pStyle w:val="Normal"/>
              <w:jc w:val="center"/>
              <w:rPr>
                <w:rFonts w:eastAsia="Times New Roman"/>
                <w:color w:val="000000"/>
              </w:rPr>
            </w:pPr>
            <w:r>
              <w:rPr>
                <w:rFonts w:eastAsia="Times New Roman"/>
                <w:color w:val="000000"/>
              </w:rPr>
              <w:t>29.03.2018</w:t>
            </w:r>
          </w:p>
        </w:tc>
      </w:tr>
      <w:tr>
        <w:trPr/>
        <w:tc>
          <w:tcPr>
            <w:tcW w:w="4003" w:type="dxa"/>
            <w:tcBorders/>
            <w:shd w:fill="auto" w:val="clear"/>
            <w:vAlign w:val="center"/>
          </w:tcPr>
          <w:p>
            <w:pPr>
              <w:pStyle w:val="Normal"/>
              <w:jc w:val="center"/>
              <w:rPr>
                <w:rFonts w:eastAsia="Times New Roman"/>
                <w:color w:val="000000"/>
              </w:rPr>
            </w:pPr>
            <w:r>
              <w:rPr>
                <w:rFonts w:eastAsia="Times New Roman"/>
                <w:color w:val="000000"/>
              </w:rPr>
            </w:r>
          </w:p>
        </w:tc>
        <w:tc>
          <w:tcPr>
            <w:tcW w:w="3038"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(адреса сторінки)</w:t>
            </w:r>
          </w:p>
        </w:tc>
        <w:tc>
          <w:tcPr>
            <w:tcW w:w="1855" w:type="dxa"/>
            <w:tcBorders/>
            <w:shd w:fill="auto" w:val="clear"/>
            <w:vAlign w:val="center"/>
          </w:tcPr>
          <w:p>
            <w:pPr>
              <w:pStyle w:val="Normal"/>
              <w:jc w:val="center"/>
              <w:rPr>
                <w:rFonts w:eastAsia="Times New Roman"/>
                <w:color w:val="000000"/>
              </w:rPr>
            </w:pPr>
            <w:r>
              <w:rPr>
                <w:rFonts w:eastAsia="Times New Roman"/>
                <w:color w:val="000000"/>
              </w:rPr>
            </w:r>
          </w:p>
        </w:tc>
        <w:tc>
          <w:tcPr>
            <w:tcW w:w="1307" w:type="dxa"/>
            <w:tcBorders>
              <w:top w:val="single" w:sz="6" w:space="0" w:color="CCCCCC"/>
            </w:tcBorders>
            <w:shd w:fill="auto" w:val="clear"/>
            <w:vAlign w:val="center"/>
          </w:tcPr>
          <w:p>
            <w:pPr>
              <w:pStyle w:val="Normal"/>
              <w:jc w:val="center"/>
              <w:rPr>
                <w:rFonts w:eastAsia="Times New Roman"/>
                <w:color w:val="000000"/>
              </w:rPr>
            </w:pPr>
            <w:r>
              <w:rPr>
                <w:rStyle w:val="Smalltext1"/>
                <w:rFonts w:eastAsia="Times New Roman"/>
                <w:color w:val="000000"/>
              </w:rPr>
              <w:t>(дата)</w:t>
            </w:r>
          </w:p>
        </w:tc>
      </w:tr>
    </w:tbl>
    <w:p>
      <w:pPr>
        <w:sectPr>
          <w:type w:val="nextPage"/>
          <w:pgSz w:w="11906" w:h="16838"/>
          <w:pgMar w:left="851" w:right="851" w:header="0" w:top="1134" w:footer="0" w:bottom="851" w:gutter="0"/>
          <w:pgNumType w:fmt="decimal"/>
          <w:formProt w:val="false"/>
          <w:textDirection w:val="lrTb"/>
          <w:docGrid w:type="default" w:linePitch="360" w:charSpace="4294961151"/>
        </w:sectPr>
      </w:pPr>
    </w:p>
    <w:p>
      <w:pPr>
        <w:pStyle w:val="3"/>
        <w:rPr>
          <w:rFonts w:eastAsia="Times New Roman"/>
          <w:color w:val="000000"/>
        </w:rPr>
      </w:pPr>
      <w:r>
        <w:rPr>
          <w:rFonts w:eastAsia="Times New Roman"/>
          <w:color w:val="000000"/>
        </w:rPr>
        <w:t>Відомості про прийняття рішення про надання згоди на вчинення значних правочинів</w:t>
      </w:r>
    </w:p>
    <w:tbl>
      <w:tblPr>
        <w:tblW w:w="5000" w:type="pct"/>
        <w:jc w:val="left"/>
        <w:tblInd w:w="4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4a0"/>
      </w:tblPr>
      <w:tblGrid>
        <w:gridCol w:w="1353"/>
        <w:gridCol w:w="2700"/>
        <w:gridCol w:w="5400"/>
        <w:gridCol w:w="2701"/>
        <w:gridCol w:w="2699"/>
      </w:tblGrid>
      <w:tr>
        <w:trPr>
          <w:tblHeader w:val="true"/>
        </w:trPr>
        <w:tc>
          <w:tcPr>
            <w:tcW w:w="1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 xml:space="preserve">№ </w:t>
            </w:r>
            <w:r>
              <w:rPr>
                <w:rFonts w:eastAsia="Times New Roman"/>
                <w:b/>
                <w:bCs/>
                <w:color w:val="000000"/>
              </w:rPr>
              <w:t>з/п</w:t>
            </w:r>
          </w:p>
        </w:tc>
        <w:tc>
          <w:tcPr>
            <w:tcW w:w="2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Дата прийняття рішення</w:t>
            </w:r>
          </w:p>
        </w:tc>
        <w:tc>
          <w:tcPr>
            <w:tcW w:w="54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Ринкова вартість майна або послуг, що є предметом правочину (тис. грн)</w:t>
            </w:r>
          </w:p>
        </w:tc>
        <w:tc>
          <w:tcPr>
            <w:tcW w:w="27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26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trPr>
          <w:tblHeader w:val="true"/>
        </w:trPr>
        <w:tc>
          <w:tcPr>
            <w:tcW w:w="1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1</w:t>
            </w:r>
          </w:p>
        </w:tc>
        <w:tc>
          <w:tcPr>
            <w:tcW w:w="2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2</w:t>
            </w:r>
          </w:p>
        </w:tc>
        <w:tc>
          <w:tcPr>
            <w:tcW w:w="54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3</w:t>
            </w:r>
          </w:p>
        </w:tc>
        <w:tc>
          <w:tcPr>
            <w:tcW w:w="27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4</w:t>
            </w:r>
          </w:p>
        </w:tc>
        <w:tc>
          <w:tcPr>
            <w:tcW w:w="26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b/>
                <w:b/>
                <w:bCs/>
                <w:color w:val="000000"/>
              </w:rPr>
            </w:pPr>
            <w:r>
              <w:rPr>
                <w:rFonts w:eastAsia="Times New Roman"/>
                <w:b/>
                <w:bCs/>
                <w:color w:val="000000"/>
              </w:rPr>
              <w:t>5</w:t>
            </w:r>
          </w:p>
        </w:tc>
      </w:tr>
      <w:tr>
        <w:trPr/>
        <w:tc>
          <w:tcPr>
            <w:tcW w:w="13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color w:val="000000"/>
              </w:rPr>
            </w:pPr>
            <w:r>
              <w:rPr>
                <w:rFonts w:eastAsia="Times New Roman"/>
                <w:color w:val="000000"/>
              </w:rPr>
              <w:t>1</w:t>
            </w:r>
          </w:p>
        </w:tc>
        <w:tc>
          <w:tcPr>
            <w:tcW w:w="2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color w:val="000000"/>
              </w:rPr>
            </w:pPr>
            <w:r>
              <w:rPr>
                <w:rFonts w:eastAsia="Times New Roman"/>
                <w:color w:val="000000"/>
              </w:rPr>
              <w:t>23.03.2018</w:t>
            </w:r>
          </w:p>
        </w:tc>
        <w:tc>
          <w:tcPr>
            <w:tcW w:w="54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color w:val="000000"/>
              </w:rPr>
            </w:pPr>
            <w:r>
              <w:rPr>
                <w:rFonts w:eastAsia="Times New Roman"/>
                <w:color w:val="000000"/>
              </w:rPr>
              <w:t>283200.0</w:t>
            </w:r>
          </w:p>
        </w:tc>
        <w:tc>
          <w:tcPr>
            <w:tcW w:w="27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color w:val="000000"/>
              </w:rPr>
            </w:pPr>
            <w:r>
              <w:rPr>
                <w:rFonts w:eastAsia="Times New Roman"/>
                <w:color w:val="000000"/>
              </w:rPr>
              <w:t>395463.0</w:t>
            </w:r>
          </w:p>
        </w:tc>
        <w:tc>
          <w:tcPr>
            <w:tcW w:w="26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rFonts w:eastAsia="Times New Roman"/>
                <w:color w:val="000000"/>
              </w:rPr>
            </w:pPr>
            <w:r>
              <w:rPr>
                <w:rFonts w:eastAsia="Times New Roman"/>
                <w:color w:val="000000"/>
              </w:rPr>
              <w:t>71.61</w:t>
            </w:r>
          </w:p>
        </w:tc>
      </w:tr>
      <w:tr>
        <w:trPr/>
        <w:tc>
          <w:tcPr>
            <w:tcW w:w="1485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rPr>
                <w:rFonts w:eastAsia="Times New Roman"/>
                <w:b/>
                <w:b/>
                <w:bCs/>
                <w:color w:val="000000"/>
              </w:rPr>
            </w:pPr>
            <w:r>
              <w:rPr>
                <w:rFonts w:eastAsia="Times New Roman"/>
                <w:b/>
                <w:bCs/>
                <w:color w:val="000000"/>
              </w:rPr>
              <w:t>Зміст інформації:</w:t>
            </w:r>
          </w:p>
        </w:tc>
      </w:tr>
      <w:tr>
        <w:trPr/>
        <w:tc>
          <w:tcPr>
            <w:tcW w:w="1485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ind w:firstLine="200"/>
              <w:rPr>
                <w:rFonts w:eastAsia="Times New Roman"/>
                <w:color w:val="000000"/>
              </w:rPr>
            </w:pPr>
            <w:r>
              <w:rPr>
                <w:rFonts w:eastAsia="Times New Roman"/>
                <w:color w:val="000000"/>
              </w:rPr>
              <w:t>23.03.2018 наглядовою радою ПАТ "Кiровоградолiя", надалi - товариство, (протокол №б/н вiд 23.03.2018) прийнято рiшення про надання згоди на укладання товариством з ТОВ "Кернел-Трейд" додаткової угоди до договору поставки, за якою кiлькiсть товару, що поставляється за договором поставки товариству, збiльшується до 24000 тон на загальну суму 283200,0 тис. грн. Ринкова вартiсть майна або послуг, що є предметом правочину: 283200,0 тис. грн., вартiсть активiв емiтента за даними останньої рiчної фiнансової звiтностi: 395463,0 тис.грн.,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71,61%. Додатковi критерiї для вiднесення правочину до значного правочину, не передбаченi законодавством, Статутом ПАТ "Кiровоградолiя" не передбаченi.</w:t>
            </w:r>
          </w:p>
        </w:tc>
      </w:tr>
    </w:tbl>
    <w:p>
      <w:pPr>
        <w:pStyle w:val="Normal"/>
        <w:rPr/>
      </w:pPr>
      <w:r>
        <w:rPr/>
      </w:r>
    </w:p>
    <w:sectPr>
      <w:type w:val="nextPage"/>
      <w:pgSz w:orient="landscape" w:w="16838" w:h="11906"/>
      <w:pgMar w:left="851" w:right="1134" w:header="0" w:top="1134"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eastAsia="" w:eastAsiaTheme="minorEastAsia" w:ascii="Times New Roman" w:hAnsi="Times New Roman" w:cs="Times New Roman"/>
      <w:color w:val="auto"/>
      <w:sz w:val="24"/>
      <w:szCs w:val="24"/>
      <w:lang w:val="ru-RU" w:eastAsia="ru-RU" w:bidi="ar-SA"/>
    </w:rPr>
  </w:style>
  <w:style w:type="paragraph" w:styleId="3">
    <w:name w:val="Heading 3"/>
    <w:basedOn w:val="Normal"/>
    <w:link w:val="30"/>
    <w:uiPriority w:val="9"/>
    <w:qFormat/>
    <w:pPr>
      <w:spacing w:before="0" w:after="300"/>
      <w:jc w:val="center"/>
      <w:outlineLvl w:val="2"/>
    </w:pPr>
    <w:rPr>
      <w:b/>
      <w:bCs/>
      <w:sz w:val="28"/>
      <w:szCs w:val="28"/>
    </w:rPr>
  </w:style>
  <w:style w:type="paragraph" w:styleId="4">
    <w:name w:val="Heading 4"/>
    <w:basedOn w:val="Normal"/>
    <w:link w:val="40"/>
    <w:uiPriority w:val="9"/>
    <w:qFormat/>
    <w:pPr>
      <w:spacing w:before="0" w:after="225"/>
      <w:jc w:val="center"/>
      <w:outlineLvl w:val="3"/>
    </w:pPr>
    <w:rPr>
      <w:b/>
      <w:bCs/>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semiHidden/>
    <w:qFormat/>
    <w:rPr>
      <w:rFonts w:ascii="Cambria" w:hAnsi="Cambria" w:eastAsia="" w:cs="" w:asciiTheme="majorHAnsi" w:cstheme="majorBidi" w:eastAsiaTheme="majorEastAsia" w:hAnsiTheme="majorHAnsi"/>
      <w:b/>
      <w:bCs/>
      <w:color w:val="4F81BD" w:themeColor="accent1"/>
      <w:sz w:val="24"/>
      <w:szCs w:val="24"/>
    </w:rPr>
  </w:style>
  <w:style w:type="character" w:styleId="41" w:customStyle="1">
    <w:name w:val="Заголовок 4 Знак"/>
    <w:basedOn w:val="DefaultParagraphFont"/>
    <w:link w:val="4"/>
    <w:uiPriority w:val="9"/>
    <w:semiHidden/>
    <w:qFormat/>
    <w:rPr>
      <w:rFonts w:ascii="Cambria" w:hAnsi="Cambria" w:eastAsia="" w:cs="" w:asciiTheme="majorHAnsi" w:cstheme="majorBidi" w:eastAsiaTheme="majorEastAsia" w:hAnsiTheme="majorHAnsi"/>
      <w:b/>
      <w:bCs/>
      <w:i/>
      <w:iCs/>
      <w:color w:val="4F81BD" w:themeColor="accent1"/>
      <w:sz w:val="24"/>
      <w:szCs w:val="24"/>
    </w:rPr>
  </w:style>
  <w:style w:type="character" w:styleId="Smalltext1" w:customStyle="1">
    <w:name w:val="small-text1"/>
    <w:basedOn w:val="DefaultParagraphFont"/>
    <w:qFormat/>
    <w:rPr>
      <w:sz w:val="20"/>
      <w:szCs w:val="20"/>
    </w:rPr>
  </w:style>
  <w:style w:type="paragraph" w:styleId="Style12">
    <w:name w:val="Заголовок"/>
    <w:basedOn w:val="Normal"/>
    <w:next w:val="Style13"/>
    <w:qFormat/>
    <w:pPr>
      <w:keepNext/>
      <w:spacing w:before="240" w:after="120"/>
    </w:pPr>
    <w:rPr>
      <w:rFonts w:ascii="Liberation Sans" w:hAnsi="Liberation Sans" w:eastAsia="Lucida Sans Unicode"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Justify" w:customStyle="1">
    <w:name w:val="justify"/>
    <w:basedOn w:val="Normal"/>
    <w:qFormat/>
    <w:pPr>
      <w:spacing w:beforeAutospacing="1" w:afterAutospacing="1"/>
      <w:jc w:val="both"/>
    </w:pPr>
    <w:rPr/>
  </w:style>
  <w:style w:type="paragraph" w:styleId="Zmist" w:customStyle="1">
    <w:name w:val="zmist"/>
    <w:basedOn w:val="Normal"/>
    <w:qFormat/>
    <w:pPr>
      <w:spacing w:beforeAutospacing="1" w:afterAutospacing="1"/>
      <w:ind w:firstLine="200"/>
    </w:pPr>
    <w:rPr/>
  </w:style>
  <w:style w:type="paragraph" w:styleId="Left" w:customStyle="1">
    <w:name w:val="left"/>
    <w:basedOn w:val="Normal"/>
    <w:qFormat/>
    <w:pPr>
      <w:spacing w:beforeAutospacing="1" w:afterAutospacing="1"/>
    </w:pPr>
    <w:rPr/>
  </w:style>
  <w:style w:type="paragraph" w:styleId="Right" w:customStyle="1">
    <w:name w:val="right"/>
    <w:basedOn w:val="Normal"/>
    <w:qFormat/>
    <w:pPr>
      <w:spacing w:beforeAutospacing="1" w:afterAutospacing="1"/>
      <w:jc w:val="right"/>
    </w:pPr>
    <w:rPr/>
  </w:style>
  <w:style w:type="paragraph" w:styleId="Center" w:customStyle="1">
    <w:name w:val="center"/>
    <w:basedOn w:val="Normal"/>
    <w:qFormat/>
    <w:pPr>
      <w:spacing w:beforeAutospacing="1" w:afterAutospacing="1"/>
      <w:jc w:val="center"/>
    </w:pPr>
    <w:rPr/>
  </w:style>
  <w:style w:type="paragraph" w:styleId="Bold" w:customStyle="1">
    <w:name w:val="bold"/>
    <w:basedOn w:val="Normal"/>
    <w:qFormat/>
    <w:pPr>
      <w:spacing w:beforeAutospacing="1" w:afterAutospacing="1"/>
    </w:pPr>
    <w:rPr>
      <w:b/>
      <w:bCs/>
    </w:rPr>
  </w:style>
  <w:style w:type="paragraph" w:styleId="Brdnone" w:customStyle="1">
    <w:name w:val="brdnone"/>
    <w:basedOn w:val="Normal"/>
    <w:qFormat/>
    <w:pPr>
      <w:spacing w:beforeAutospacing="1" w:afterAutospacing="1"/>
    </w:pPr>
    <w:rPr/>
  </w:style>
  <w:style w:type="paragraph" w:styleId="Brdbtm" w:customStyle="1">
    <w:name w:val="brdbtm"/>
    <w:basedOn w:val="Normal"/>
    <w:qFormat/>
    <w:pPr>
      <w:pBdr>
        <w:bottom w:val="single" w:sz="6" w:space="0" w:color="000001"/>
      </w:pBdr>
      <w:spacing w:beforeAutospacing="1" w:afterAutospacing="1"/>
    </w:pPr>
    <w:rPr/>
  </w:style>
  <w:style w:type="paragraph" w:styleId="Brdtop" w:customStyle="1">
    <w:name w:val="brdtop"/>
    <w:basedOn w:val="Normal"/>
    <w:qFormat/>
    <w:pPr>
      <w:pBdr>
        <w:top w:val="single" w:sz="6" w:space="0" w:color="000001"/>
      </w:pBdr>
      <w:spacing w:beforeAutospacing="1" w:afterAutospacing="1"/>
    </w:pPr>
    <w:rPr/>
  </w:style>
  <w:style w:type="paragraph" w:styleId="Brdall" w:customStyle="1">
    <w:name w:val="brdall"/>
    <w:basedOn w:val="Normal"/>
    <w:qFormat/>
    <w:pPr>
      <w:pBdr>
        <w:top w:val="single" w:sz="6" w:space="0" w:color="000001"/>
        <w:left w:val="single" w:sz="6" w:space="0" w:color="000001"/>
        <w:bottom w:val="single" w:sz="6" w:space="0" w:color="000001"/>
        <w:right w:val="single" w:sz="6" w:space="0" w:color="000001"/>
      </w:pBdr>
      <w:spacing w:beforeAutospacing="1" w:afterAutospacing="1"/>
    </w:pPr>
    <w:rPr/>
  </w:style>
  <w:style w:type="paragraph" w:styleId="Smalltext" w:customStyle="1">
    <w:name w:val="small-text"/>
    <w:basedOn w:val="Normal"/>
    <w:qFormat/>
    <w:pPr>
      <w:spacing w:beforeAutospacing="1" w:afterAutospacing="1"/>
    </w:pPr>
    <w:rPr>
      <w:sz w:val="20"/>
      <w:szCs w:val="20"/>
    </w:rPr>
  </w:style>
  <w:style w:type="paragraph" w:styleId="Pagebreak" w:customStyle="1">
    <w:name w:val="pagebreak"/>
    <w:basedOn w:val="Normal"/>
    <w:qFormat/>
    <w:pPr>
      <w:pageBreakBefore/>
      <w:spacing w:beforeAutospacing="1" w:afterAutospacing="1"/>
    </w:pPr>
    <w:rPr/>
  </w:style>
  <w:style w:type="paragraph" w:styleId="NormalWeb">
    <w:name w:val="Normal (Web)"/>
    <w:basedOn w:val="Normal"/>
    <w:uiPriority w:val="99"/>
    <w:semiHidden/>
    <w:unhideWhenUsed/>
    <w:qFormat/>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LibreOffice/5.3.3.2$Windows_x86 LibreOffice_project/3d9a8b4b4e538a85e0782bd6c2d430bafe583448</Application>
  <Pages>2</Pages>
  <Words>322</Words>
  <Characters>2229</Characters>
  <CharactersWithSpaces>2501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2018-03-29T20:39:00Z</dcterms:created>
  <dc:creator>Администратор</dc:creator>
  <dc:description/>
  <dc:language>ru-RU</dc:language>
  <cp:lastModifiedBy/>
  <dcterms:modified xsi:type="dcterms:W3CDTF">2018-04-06T09:55:07Z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